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-56.8pt;margin-top:-16.2pt;width:541.35pt;height:766.5pt;z-index:251658240" strokecolor="#c00000" strokeweight="4.5pt">
            <v:textbox style="mso-next-textbox:#_x0000_s1028">
              <w:txbxContent>
                <w:p w:rsidR="00F65811" w:rsidRDefault="00F65811" w:rsidP="00F65811">
                  <w:pPr>
                    <w:rPr>
                      <w:lang w:val="en-US"/>
                    </w:rPr>
                  </w:pPr>
                </w:p>
                <w:p w:rsidR="00F65811" w:rsidRDefault="00F65811" w:rsidP="00F65811">
                  <w:pPr>
                    <w:rPr>
                      <w:lang w:val="en-US"/>
                    </w:rPr>
                  </w:pPr>
                </w:p>
                <w:p w:rsidR="00F65811" w:rsidRDefault="00F65811" w:rsidP="00F65811">
                  <w:pPr>
                    <w:rPr>
                      <w:lang w:val="en-US"/>
                    </w:rPr>
                  </w:pPr>
                </w:p>
                <w:p w:rsidR="00F65811" w:rsidRDefault="00F65811" w:rsidP="00F65811">
                  <w:pPr>
                    <w:rPr>
                      <w:lang w:val="en-US"/>
                    </w:rPr>
                  </w:pPr>
                </w:p>
                <w:p w:rsidR="00F65811" w:rsidRDefault="00F65811" w:rsidP="00F65811">
                  <w:pPr>
                    <w:rPr>
                      <w:lang w:val="en-US"/>
                    </w:rPr>
                  </w:pPr>
                </w:p>
                <w:p w:rsidR="00F65811" w:rsidRDefault="00F65811" w:rsidP="00F65811">
                  <w:pPr>
                    <w:rPr>
                      <w:lang w:val="en-US"/>
                    </w:rPr>
                  </w:pPr>
                </w:p>
                <w:p w:rsidR="00F65811" w:rsidRDefault="00F65811" w:rsidP="00F65811">
                  <w:pPr>
                    <w:jc w:val="center"/>
                    <w:rPr>
                      <w:lang w:val="en-US"/>
                    </w:rPr>
                  </w:pPr>
                  <w:r w:rsidRPr="004D7A2F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808314" cy="509286"/>
                        <wp:effectExtent l="19050" t="0" r="1686" b="0"/>
                        <wp:docPr id="2" name="Рисунок 37" descr="NewsMine. Сервис персональной доставки контен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NewsMine. Сервис персональной доставки контен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09053" cy="509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5811" w:rsidRDefault="00F65811" w:rsidP="00F65811">
                  <w:pPr>
                    <w:rPr>
                      <w:lang w:val="en-US"/>
                    </w:rPr>
                  </w:pPr>
                </w:p>
                <w:p w:rsidR="00F65811" w:rsidRDefault="00F65811" w:rsidP="00F65811">
                  <w:pPr>
                    <w:rPr>
                      <w:lang w:val="en-US"/>
                    </w:rPr>
                  </w:pPr>
                </w:p>
                <w:p w:rsidR="00F65811" w:rsidRDefault="00F65811" w:rsidP="00F65811">
                  <w:pPr>
                    <w:rPr>
                      <w:lang w:val="en-US"/>
                    </w:rPr>
                  </w:pPr>
                </w:p>
                <w:p w:rsidR="00F65811" w:rsidRDefault="00F65811" w:rsidP="00F65811">
                  <w:pPr>
                    <w:rPr>
                      <w:lang w:val="en-US"/>
                    </w:rPr>
                  </w:pPr>
                </w:p>
                <w:p w:rsidR="00F65811" w:rsidRDefault="00F65811" w:rsidP="00F65811">
                  <w:pPr>
                    <w:rPr>
                      <w:lang w:val="en-US"/>
                    </w:rPr>
                  </w:pPr>
                </w:p>
                <w:p w:rsidR="00F65811" w:rsidRDefault="00F65811" w:rsidP="00F65811">
                  <w:pPr>
                    <w:rPr>
                      <w:lang w:val="en-US"/>
                    </w:rPr>
                  </w:pPr>
                </w:p>
                <w:p w:rsidR="00F65811" w:rsidRPr="008E11EA" w:rsidRDefault="00F65811" w:rsidP="00F65811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Theme="majorHAnsi" w:hAnsiTheme="majorHAnsi"/>
                      <w:b/>
                      <w:color w:val="365F91" w:themeColor="accent1" w:themeShade="BF"/>
                      <w:sz w:val="56"/>
                      <w:szCs w:val="56"/>
                    </w:rPr>
                    <w:t>Подготовка базы к рассылкам</w:t>
                  </w:r>
                </w:p>
                <w:p w:rsidR="00F65811" w:rsidRPr="004D7A2F" w:rsidRDefault="00F65811" w:rsidP="00F65811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id w:val="2028504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F65811" w:rsidRDefault="00F65811">
          <w:pPr>
            <w:pStyle w:val="a6"/>
          </w:pPr>
          <w:r>
            <w:t>Оглавление</w:t>
          </w:r>
        </w:p>
        <w:p w:rsidR="00F65811" w:rsidRDefault="00F6581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0295335" w:history="1">
            <w:r w:rsidRPr="00AD5034">
              <w:rPr>
                <w:rStyle w:val="a7"/>
                <w:noProof/>
              </w:rPr>
              <w:t>1. Почистить базу личностей с помощью функционала "Анализ дублей личностей".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_Toc520295335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811" w:rsidRDefault="00F6581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0295336" w:history="1">
            <w:r w:rsidRPr="00AD5034">
              <w:rPr>
                <w:rStyle w:val="a7"/>
                <w:noProof/>
              </w:rPr>
              <w:t>2. Актуализация информации по e-mail адресам контактных лиц через СИО или телемаркетологов.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_Toc520295336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811" w:rsidRDefault="00F6581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0295337" w:history="1">
            <w:r w:rsidRPr="00AD5034">
              <w:rPr>
                <w:rStyle w:val="a7"/>
                <w:noProof/>
              </w:rPr>
              <w:t>3. Немного теоретической информации перед массовой подпиской личностей на рассылку.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_Toc520295337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811" w:rsidRDefault="00F6581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0295338" w:history="1">
            <w:r w:rsidRPr="00AD5034">
              <w:rPr>
                <w:rStyle w:val="a7"/>
                <w:noProof/>
              </w:rPr>
              <w:t>4. Заведение рубрик в справочнике "Рубрики новостей".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_Toc520295338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811" w:rsidRDefault="00F6581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0295339" w:history="1">
            <w:r w:rsidRPr="00AD5034">
              <w:rPr>
                <w:rStyle w:val="a7"/>
                <w:noProof/>
              </w:rPr>
              <w:t>5. Подписка КЛ на рубрики новостей.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_Toc520295339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811" w:rsidRDefault="00F6581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0295340" w:history="1">
            <w:r w:rsidRPr="00AD5034">
              <w:rPr>
                <w:rStyle w:val="a7"/>
                <w:noProof/>
              </w:rPr>
              <w:t>6. Подписка на рассылку.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_Toc520295340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811" w:rsidRDefault="00F6581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0295341" w:history="1">
            <w:r w:rsidRPr="00AD5034">
              <w:rPr>
                <w:rStyle w:val="a7"/>
                <w:noProof/>
              </w:rPr>
              <w:t>7. После проставления состояния подписки "Подписан на рассылку" у определенного пула личностей или КЛ, метод, выполняющий подписку, сформирует 3 наборные папки по результатам подписки: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_Toc520295341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811" w:rsidRDefault="00F6581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20295342" w:history="1">
            <w:r w:rsidRPr="00AD5034">
              <w:rPr>
                <w:rStyle w:val="a7"/>
                <w:noProof/>
              </w:rPr>
              <w:t>8. После того, как папки сформированы, их необходимо проанализировать и устранить возникшие ошибки.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_Toc520295342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5811" w:rsidRDefault="00F65811">
          <w:r>
            <w:fldChar w:fldCharType="end"/>
          </w:r>
        </w:p>
      </w:sdtContent>
    </w:sdt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5811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Вам необходимо будет работать с 2 справочниками: "Контактные лица клиента" и "Личность".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>В чем различие между этими справочниками. Все контактные лица клиента связаны с личностью, при этом несколько контактных лиц могут быть связаны с одной и той же личностью, если это реально один и тот же человек, просто он работает в разных компаниях одновременно или в разное время.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Исходя из этого, рассылку мы отправляем именно личностям. Ведь мы не хотим, чтобы один человек получал несколько рассылок только потому, что он у нескольких клиентов заведен в базе.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>Итак, далее я по пунктам буду рассказывать, что же необходимо сделать, чтобы подготовить ВЭ к отправке рассылок через NM.</w:t>
      </w:r>
    </w:p>
    <w:p w:rsidR="00771E35" w:rsidRDefault="00F65811" w:rsidP="007519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520295335"/>
      <w:r>
        <w:rPr>
          <w:rStyle w:val="10"/>
        </w:rPr>
        <w:t>1.</w:t>
      </w:r>
      <w:r w:rsidR="0075192A" w:rsidRPr="0075192A">
        <w:rPr>
          <w:rStyle w:val="10"/>
        </w:rPr>
        <w:t xml:space="preserve"> Почистить базу личностей с помощью функционала "Анализ дублей личностей".</w:t>
      </w:r>
      <w:bookmarkEnd w:id="0"/>
      <w:r w:rsidR="0075192A" w:rsidRPr="00751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Это необходимо для того, чтобы точно сопоставить личность и всех его контактных лиц, чтобы не оказалось, что у нас в базе у одного человека несколько личностей (необходима роль </w:t>
      </w:r>
      <w:proofErr w:type="spellStart"/>
      <w:r w:rsidRPr="0075192A">
        <w:rPr>
          <w:rFonts w:ascii="Times New Roman" w:hAnsi="Times New Roman" w:cs="Times New Roman"/>
          <w:sz w:val="24"/>
          <w:szCs w:val="24"/>
        </w:rPr>
        <w:t>КЛ_КонтЛица_ПоискДублей</w:t>
      </w:r>
      <w:proofErr w:type="spellEnd"/>
      <w:r w:rsidRPr="0075192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Если вы после перехода на личности занимались чисткой дублей, то вы можете пропустить данный пункт.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Если же нет, то вам нужно сделать следующее: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>Открыть диалог "Анализ дублей личности".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Данный диалог находится в справочнике личностей справа от быстрого поиска.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В нем можно выбрать критерии, по которым будет происходить поиск, по умолчанию это Фамилия, Имя и Отчество.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lastRenderedPageBreak/>
        <w:t>После установки необходимых критериев, нужно нажать на кнопку "Искать".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В результатах поиска отобразятся все личности, по которым были найдены совпадения по критериям поиска, отсортированные по ФИО.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Двойной щелчок по ФИО вызывает карточку данной личности, самая правая колонка диалога (лупа) вызывает диалог "Возможные дубли личности", через который выполняется объединение личностей.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Та личность, из которой мы открыли диалог, будет основной. Если мы хотим объединить личность с основной, нужно поставить рядом с ней флаг. Так же на панели инструментов слева сверху есть возможность выделить все личности или наоборот, снять со всех флаги, кроме основной личности.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После этого необходимо нажать кнопку "Объединить (проверка)". После этого либо появится надпись "Расхождений нет, можно объединять", либо появится поле "Расхождения изучаемой личности и дублей".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По умолчанию, все расхождения будут браться из основной личности, если какой-то атрибут у основной личности не заполнен, флаг встанет у одного из заполненных полей. Необходимо проанализировать результаты и расставить флаги у тех значений, которые должна иметь личность после объединения.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>Например, если мы объединяем 2 личности, при этом у выбранной личности атрибут "</w:t>
      </w:r>
      <w:proofErr w:type="spellStart"/>
      <w:r w:rsidRPr="0075192A">
        <w:rPr>
          <w:rFonts w:ascii="Times New Roman" w:hAnsi="Times New Roman" w:cs="Times New Roman"/>
          <w:sz w:val="24"/>
          <w:szCs w:val="24"/>
        </w:rPr>
        <w:t>ПодпискаРазрешена</w:t>
      </w:r>
      <w:proofErr w:type="spellEnd"/>
      <w:r w:rsidRPr="0075192A">
        <w:rPr>
          <w:rFonts w:ascii="Times New Roman" w:hAnsi="Times New Roman" w:cs="Times New Roman"/>
          <w:sz w:val="24"/>
          <w:szCs w:val="24"/>
        </w:rPr>
        <w:t>" = "Подписка не предлагалась", а у дубля "</w:t>
      </w:r>
      <w:proofErr w:type="spellStart"/>
      <w:r w:rsidRPr="0075192A">
        <w:rPr>
          <w:rFonts w:ascii="Times New Roman" w:hAnsi="Times New Roman" w:cs="Times New Roman"/>
          <w:sz w:val="24"/>
          <w:szCs w:val="24"/>
        </w:rPr>
        <w:t>ПодпискаРазрешена</w:t>
      </w:r>
      <w:proofErr w:type="spellEnd"/>
      <w:r w:rsidRPr="0075192A">
        <w:rPr>
          <w:rFonts w:ascii="Times New Roman" w:hAnsi="Times New Roman" w:cs="Times New Roman"/>
          <w:sz w:val="24"/>
          <w:szCs w:val="24"/>
        </w:rPr>
        <w:t xml:space="preserve">" = "Подписан на рассылку" и мы хотим, чтобы в итоге личность была подписана на рассылку, мы ставим флаг у значения ячейки "Подписан на рассылку" дубля.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После разрешения всех расхождений, необходимо нажать на кнопку "Применить".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Система объединит </w:t>
      </w:r>
      <w:proofErr w:type="gramStart"/>
      <w:r w:rsidRPr="0075192A">
        <w:rPr>
          <w:rFonts w:ascii="Times New Roman" w:hAnsi="Times New Roman" w:cs="Times New Roman"/>
          <w:sz w:val="24"/>
          <w:szCs w:val="24"/>
        </w:rPr>
        <w:t>личности</w:t>
      </w:r>
      <w:proofErr w:type="gramEnd"/>
      <w:r w:rsidRPr="0075192A">
        <w:rPr>
          <w:rFonts w:ascii="Times New Roman" w:hAnsi="Times New Roman" w:cs="Times New Roman"/>
          <w:sz w:val="24"/>
          <w:szCs w:val="24"/>
        </w:rPr>
        <w:t xml:space="preserve"> и они пропадут из первоначального диалога "Анализ дублей личностей".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>После чистки дублей можно считать, что наша база подготовлена к подписке на рубрики и на рассылку, а именно все контактные лица объедены личностями, при этом у одного реального человека в базе одна личность.</w:t>
      </w:r>
    </w:p>
    <w:p w:rsidR="0075192A" w:rsidRPr="0075192A" w:rsidRDefault="00F65811" w:rsidP="0075192A">
      <w:pPr>
        <w:pStyle w:val="1"/>
      </w:pPr>
      <w:bookmarkStart w:id="1" w:name="_Toc520295336"/>
      <w:r>
        <w:t>2.</w:t>
      </w:r>
      <w:r w:rsidR="0075192A" w:rsidRPr="0075192A">
        <w:t xml:space="preserve"> Актуализация информации по </w:t>
      </w:r>
      <w:proofErr w:type="spellStart"/>
      <w:r w:rsidR="0075192A" w:rsidRPr="0075192A">
        <w:t>e-mail</w:t>
      </w:r>
      <w:proofErr w:type="spellEnd"/>
      <w:r w:rsidR="0075192A" w:rsidRPr="0075192A">
        <w:t xml:space="preserve"> адресам контактных лиц через СИО или </w:t>
      </w:r>
      <w:proofErr w:type="spellStart"/>
      <w:r w:rsidR="0075192A" w:rsidRPr="0075192A">
        <w:t>телемаркетологов</w:t>
      </w:r>
      <w:proofErr w:type="spellEnd"/>
      <w:r w:rsidR="0075192A" w:rsidRPr="0075192A">
        <w:t>.</w:t>
      </w:r>
      <w:bookmarkEnd w:id="1"/>
      <w:r w:rsidR="0075192A" w:rsidRPr="0075192A">
        <w:t xml:space="preserve">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Проанализируйте, пожалуйста, достаточно ли у вас </w:t>
      </w:r>
      <w:proofErr w:type="spellStart"/>
      <w:r w:rsidRPr="0075192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5192A">
        <w:rPr>
          <w:rFonts w:ascii="Times New Roman" w:hAnsi="Times New Roman" w:cs="Times New Roman"/>
          <w:sz w:val="24"/>
          <w:szCs w:val="24"/>
        </w:rPr>
        <w:t xml:space="preserve"> адресов в базе, чтобы выполнять рассылки?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Если вы занимаетесь отправкой счетов по </w:t>
      </w:r>
      <w:proofErr w:type="spellStart"/>
      <w:r w:rsidRPr="0075192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5192A">
        <w:rPr>
          <w:rFonts w:ascii="Times New Roman" w:hAnsi="Times New Roman" w:cs="Times New Roman"/>
          <w:sz w:val="24"/>
          <w:szCs w:val="24"/>
        </w:rPr>
        <w:t xml:space="preserve"> через ВЭ, значит, что </w:t>
      </w:r>
      <w:proofErr w:type="spellStart"/>
      <w:r w:rsidRPr="0075192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5192A">
        <w:rPr>
          <w:rFonts w:ascii="Times New Roman" w:hAnsi="Times New Roman" w:cs="Times New Roman"/>
          <w:sz w:val="24"/>
          <w:szCs w:val="24"/>
        </w:rPr>
        <w:t xml:space="preserve"> адреса у контактных лиц и личностей в базе заведены, но их может быть недостаточно.</w:t>
      </w:r>
    </w:p>
    <w:p w:rsidR="0075192A" w:rsidRDefault="00F65811" w:rsidP="0075192A">
      <w:pPr>
        <w:pStyle w:val="1"/>
      </w:pPr>
      <w:bookmarkStart w:id="2" w:name="_Toc520295337"/>
      <w:r>
        <w:lastRenderedPageBreak/>
        <w:t>3.</w:t>
      </w:r>
      <w:r w:rsidR="0075192A" w:rsidRPr="0075192A">
        <w:t xml:space="preserve"> Немного теоретической информации перед массовой подпиской личностей на рассылку.</w:t>
      </w:r>
      <w:bookmarkEnd w:id="2"/>
      <w:r w:rsidR="0075192A" w:rsidRPr="0075192A">
        <w:t xml:space="preserve">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>Механизм массовой подписки на рассылку, который описывается в п.6 и п.7, можно осуществлять через 2 справочника: "Контактные лица клиента" и "Личность".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Ведь если личность связана с контактными лицами, то после внесения любых изменений в личность, все связанные с личностью контактные лица тоже изменяют данное значение.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>Так и наоборот, если правки вносятся в любое контактное лицо, то личность и все остальные контактные лица, с которыми объединено контактное лицо, в которое мы внесли правки, изменяют значение поправимого атрибута.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Метод массовой подписки работает следующим образом: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    а) Берет </w:t>
      </w:r>
      <w:proofErr w:type="spellStart"/>
      <w:r w:rsidRPr="0075192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5192A">
        <w:rPr>
          <w:rFonts w:ascii="Times New Roman" w:hAnsi="Times New Roman" w:cs="Times New Roman"/>
          <w:sz w:val="24"/>
          <w:szCs w:val="24"/>
        </w:rPr>
        <w:t xml:space="preserve"> у КЛ личности с вкладки "Основное" из поля "Контактные данные" (это может быть как </w:t>
      </w:r>
      <w:proofErr w:type="spellStart"/>
      <w:r w:rsidRPr="0075192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5192A">
        <w:rPr>
          <w:rFonts w:ascii="Times New Roman" w:hAnsi="Times New Roman" w:cs="Times New Roman"/>
          <w:sz w:val="24"/>
          <w:szCs w:val="24"/>
        </w:rPr>
        <w:t xml:space="preserve"> рабочий, так и </w:t>
      </w:r>
      <w:proofErr w:type="spellStart"/>
      <w:r w:rsidRPr="0075192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5192A">
        <w:rPr>
          <w:rFonts w:ascii="Times New Roman" w:hAnsi="Times New Roman" w:cs="Times New Roman"/>
          <w:sz w:val="24"/>
          <w:szCs w:val="24"/>
        </w:rPr>
        <w:t xml:space="preserve"> личный)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    б) Заносит данное значение e-mail-а на вкладку "Личный кабинет" в поле "Основной </w:t>
      </w:r>
      <w:proofErr w:type="spellStart"/>
      <w:r w:rsidRPr="0075192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5192A">
        <w:rPr>
          <w:rFonts w:ascii="Times New Roman" w:hAnsi="Times New Roman" w:cs="Times New Roman"/>
          <w:sz w:val="24"/>
          <w:szCs w:val="24"/>
        </w:rPr>
        <w:t>"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5192A">
        <w:rPr>
          <w:rFonts w:ascii="Times New Roman" w:hAnsi="Times New Roman" w:cs="Times New Roman"/>
          <w:sz w:val="24"/>
          <w:szCs w:val="24"/>
        </w:rPr>
        <w:t>в) Изменяет статус подписки на вкладке "Личный кабинет" на "Подписан на рассылку"</w:t>
      </w:r>
      <w:proofErr w:type="gramEnd"/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>Теперь перейдем к практике.</w:t>
      </w:r>
    </w:p>
    <w:p w:rsidR="0075192A" w:rsidRDefault="00F65811" w:rsidP="0075192A">
      <w:pPr>
        <w:pStyle w:val="1"/>
      </w:pPr>
      <w:bookmarkStart w:id="3" w:name="_Toc520295338"/>
      <w:r>
        <w:t>4.</w:t>
      </w:r>
      <w:r w:rsidR="0075192A" w:rsidRPr="0075192A">
        <w:t xml:space="preserve"> Заведение рубрик в справочнике "Рубрики новостей".</w:t>
      </w:r>
      <w:bookmarkEnd w:id="3"/>
      <w:r w:rsidR="0075192A" w:rsidRPr="0075192A">
        <w:t xml:space="preserve">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Обращаю внимание, что в п.4 и п.5 приведен только пример классификации рубрик по типу, рубрики могут классифицироваться иначе и отбор для подписки, соответственно, может быть совершенно другой.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>Что же такое рубрики. Рубрики - функционал, который позволяет нам отправлять рассылки по интересам. В основном они классифицируются по специализации КЛ (его должности), ведь, например, бухгалтеру было бы интересно получать рассылку для бухгалтера, а если он будет получать новости юридической тематики, то, скорее всего, он отпишется от рассылки.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>Вам нужно проанализировать справочник "</w:t>
      </w:r>
      <w:proofErr w:type="spellStart"/>
      <w:r w:rsidRPr="0075192A">
        <w:rPr>
          <w:rFonts w:ascii="Times New Roman" w:hAnsi="Times New Roman" w:cs="Times New Roman"/>
          <w:sz w:val="24"/>
          <w:szCs w:val="24"/>
        </w:rPr>
        <w:t>ДолжностьКонтактногоЛица</w:t>
      </w:r>
      <w:proofErr w:type="spellEnd"/>
      <w:r w:rsidRPr="0075192A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>Было бы полезным объединить должности из этого справочника в типы, которые содержаться в справочнике "</w:t>
      </w:r>
      <w:proofErr w:type="spellStart"/>
      <w:r w:rsidRPr="0075192A">
        <w:rPr>
          <w:rFonts w:ascii="Times New Roman" w:hAnsi="Times New Roman" w:cs="Times New Roman"/>
          <w:sz w:val="24"/>
          <w:szCs w:val="24"/>
        </w:rPr>
        <w:t>КЛТипДолжности</w:t>
      </w:r>
      <w:proofErr w:type="spellEnd"/>
      <w:r w:rsidRPr="0075192A">
        <w:rPr>
          <w:rFonts w:ascii="Times New Roman" w:hAnsi="Times New Roman" w:cs="Times New Roman"/>
          <w:sz w:val="24"/>
          <w:szCs w:val="24"/>
        </w:rPr>
        <w:t>", при необходимости создать новые типы должности.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После этого будет удобно с ориентацией на типы создавать рубрики в справочнике "Рубрики новостей" (например, для типа должности "Руководитель" создать рубрику "Руководителю", для типа должности "Бухгалтер" создать рубрику "Бухгалтеру" и </w:t>
      </w:r>
      <w:proofErr w:type="spellStart"/>
      <w:r w:rsidRPr="0075192A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75192A">
        <w:rPr>
          <w:rFonts w:ascii="Times New Roman" w:hAnsi="Times New Roman" w:cs="Times New Roman"/>
          <w:sz w:val="24"/>
          <w:szCs w:val="24"/>
        </w:rPr>
        <w:t>).</w:t>
      </w:r>
    </w:p>
    <w:p w:rsidR="0075192A" w:rsidRPr="0075192A" w:rsidRDefault="00F65811" w:rsidP="0075192A">
      <w:pPr>
        <w:pStyle w:val="1"/>
      </w:pPr>
      <w:bookmarkStart w:id="4" w:name="_Toc520295339"/>
      <w:r>
        <w:lastRenderedPageBreak/>
        <w:t>5.</w:t>
      </w:r>
      <w:r w:rsidR="0075192A" w:rsidRPr="0075192A">
        <w:t xml:space="preserve"> Подписка КЛ на рубрики новостей.</w:t>
      </w:r>
      <w:bookmarkEnd w:id="4"/>
      <w:r w:rsidR="0075192A" w:rsidRPr="0075192A">
        <w:t xml:space="preserve">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Поскольку вся информация о должности хранится в справочнике контактных лиц и у одной личности могут быть несколько контактных лиц с разными должностями, подписку пользователей на рубрики мы будем осуществлять через журнал "Контактные лица клиентов".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>Далее нам необходимо произвести отбор по папке "Тип должности". Например, по типу должности "Руководитель" (будем считать, что в п.4 мы создали рубрику новостей "Руководителю").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>Выделяем все контактные лица из отбора с помощью сочетания клавиш CTRL+A, нажимаем правую кнопку мыши и в выпадающем меню выбираем пункт NewsMine</w:t>
      </w:r>
      <w:proofErr w:type="gramStart"/>
      <w:r w:rsidRPr="0075192A">
        <w:rPr>
          <w:rFonts w:ascii="Times New Roman" w:hAnsi="Times New Roman" w:cs="Times New Roman"/>
          <w:sz w:val="24"/>
          <w:szCs w:val="24"/>
        </w:rPr>
        <w:t>/И</w:t>
      </w:r>
      <w:proofErr w:type="gramEnd"/>
      <w:r w:rsidRPr="0075192A">
        <w:rPr>
          <w:rFonts w:ascii="Times New Roman" w:hAnsi="Times New Roman" w:cs="Times New Roman"/>
          <w:sz w:val="24"/>
          <w:szCs w:val="24"/>
        </w:rPr>
        <w:t>зменить параметры доступа к NewsMine.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В открывшемся диалоговом окне выбираем "Действие для рубрик" = "Подписать на рубрики" и выбираем созданную в п.4 рубрику "Руководителю".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ВНИМАНИЕ! На данном этапе нужно решить, будем мы подписывать на рассылку после подписки на рубрики по всем типам должностей массово или прямо сейчас поэтапно вместе с присваиванием рубрик.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>ЕСЛИ МЫ БУДЕМ ПОДПИСЫВАТЬ МАССОВО ПОСЛЕ ПРИСВАИВАНИЯ РУБРИК ПО ВСЕМ ТИПАМ ДОЛЖНОСТИ, то после выставления в диалоговом окне действия для рубрик = "Подписать на рубрики" и рубрики "Руководителю" мы нажимаем "ОК"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>В результате у всех контактных лиц и у личностей, связанных с этими контактными лицами, в карточке контактного лица на вкладке "Личный кабинет" появится галочка у рубрики "Руководителю".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>Такие манипуляции нужно произвести для каждого типа должности и соответствующей рубрики.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>После такой подписки на рубрики перейдите к п.6.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>Главный минус такого варианта в том, что массовая подписка всех личностей после подписки на рубрики может повесить базу.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>ЕСЛИ МЫ БУДЕМ ПОДПИСЫВАТЬ НА РАССЫЛКУ ПОЭТАПНО ВМЕСТЕ С ПРИСВАИВАНИЕМ РУБРИК, то кроме действия для рубрик = "Подписать на рубрики" и рубрики "Руководителю" необходимо выбрать "Тип состояния подписки" = "Подписан на рассылку".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>Нажмите "</w:t>
      </w:r>
      <w:proofErr w:type="spellStart"/>
      <w:r w:rsidRPr="0075192A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75192A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>Далее перейдите к пункту 7 инструкции.</w:t>
      </w:r>
    </w:p>
    <w:p w:rsidR="0075192A" w:rsidRPr="0075192A" w:rsidRDefault="00F65811" w:rsidP="0075192A">
      <w:pPr>
        <w:pStyle w:val="1"/>
      </w:pPr>
      <w:bookmarkStart w:id="5" w:name="_Toc520295340"/>
      <w:r>
        <w:lastRenderedPageBreak/>
        <w:t>6.</w:t>
      </w:r>
      <w:r w:rsidR="0075192A" w:rsidRPr="0075192A">
        <w:t xml:space="preserve"> Подписка на рассылку.</w:t>
      </w:r>
      <w:bookmarkEnd w:id="5"/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>Данный пункт можно сделать либо опять же через журнал "Контактные лица клиентов", либо через справочник "Личность".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Но поскольку личностей у нас меньше, чем контактных лиц, рекомендую вам делать это через справочник "Личность".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>Зайдите в справочник.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>Выделите всех личностей через сочетание клавиш CTRL+A, нажмите правую кнопку мыши и в выпадающем меню выберите пункт NewsMine</w:t>
      </w:r>
      <w:proofErr w:type="gramStart"/>
      <w:r w:rsidRPr="0075192A">
        <w:rPr>
          <w:rFonts w:ascii="Times New Roman" w:hAnsi="Times New Roman" w:cs="Times New Roman"/>
          <w:sz w:val="24"/>
          <w:szCs w:val="24"/>
        </w:rPr>
        <w:t>/И</w:t>
      </w:r>
      <w:proofErr w:type="gramEnd"/>
      <w:r w:rsidRPr="0075192A">
        <w:rPr>
          <w:rFonts w:ascii="Times New Roman" w:hAnsi="Times New Roman" w:cs="Times New Roman"/>
          <w:sz w:val="24"/>
          <w:szCs w:val="24"/>
        </w:rPr>
        <w:t>зменить параметры доступа к NewsMine.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>В открывшемся диалоговом окне выберите "Тип состояния подписки" = "Подписан на рассылку".</w:t>
      </w:r>
    </w:p>
    <w:p w:rsidR="0075192A" w:rsidRPr="0075192A" w:rsidRDefault="00F65811" w:rsidP="0075192A">
      <w:pPr>
        <w:pStyle w:val="1"/>
      </w:pPr>
      <w:bookmarkStart w:id="6" w:name="_Toc520295341"/>
      <w:r>
        <w:t>7.</w:t>
      </w:r>
      <w:r w:rsidR="0075192A" w:rsidRPr="0075192A">
        <w:t xml:space="preserve"> После проставления состояния подписки "Подписан на рассылку" у определенного пула личностей или КЛ, метод, выполняющий подписку, сформирует 3 наборные папки по результатам подписки:</w:t>
      </w:r>
      <w:bookmarkEnd w:id="6"/>
    </w:p>
    <w:p w:rsidR="0075192A" w:rsidRPr="0075192A" w:rsidRDefault="00771E35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192A" w:rsidRPr="0075192A">
        <w:rPr>
          <w:rFonts w:ascii="Times New Roman" w:hAnsi="Times New Roman" w:cs="Times New Roman"/>
          <w:sz w:val="24"/>
          <w:szCs w:val="24"/>
        </w:rPr>
        <w:t xml:space="preserve">  а) Без электронного адреса - ни у одного контактного лица, объединенных личностью, на вкладке "Основное" в поле "Контактные данные" не заведено никакого e-mail-а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5192A">
        <w:rPr>
          <w:rFonts w:ascii="Times New Roman" w:hAnsi="Times New Roman" w:cs="Times New Roman"/>
          <w:sz w:val="24"/>
          <w:szCs w:val="24"/>
        </w:rPr>
        <w:t xml:space="preserve">б) Электронный адрес занят - сюда попадают те контактные лица/личности, у которых на вкладке "Основное" в поле "Контактные данные" содержится </w:t>
      </w:r>
      <w:proofErr w:type="spellStart"/>
      <w:r w:rsidRPr="0075192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5192A">
        <w:rPr>
          <w:rFonts w:ascii="Times New Roman" w:hAnsi="Times New Roman" w:cs="Times New Roman"/>
          <w:sz w:val="24"/>
          <w:szCs w:val="24"/>
        </w:rPr>
        <w:t xml:space="preserve"> адрес, который уже заведен у другой личности/КЛ, не связанного личностью с данным КЛ на вкладке "Личный кабинет" в поле "Основной </w:t>
      </w:r>
      <w:proofErr w:type="spellStart"/>
      <w:r w:rsidRPr="0075192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5192A">
        <w:rPr>
          <w:rFonts w:ascii="Times New Roman" w:hAnsi="Times New Roman" w:cs="Times New Roman"/>
          <w:sz w:val="24"/>
          <w:szCs w:val="24"/>
        </w:rPr>
        <w:t xml:space="preserve">" и рядом с полем проставлен флаг "Это персональный </w:t>
      </w:r>
      <w:proofErr w:type="spellStart"/>
      <w:r w:rsidRPr="0075192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75192A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 xml:space="preserve">    в) Несколько электронных адресов - у КЛ/Личности </w:t>
      </w:r>
      <w:proofErr w:type="gramStart"/>
      <w:r w:rsidRPr="0075192A">
        <w:rPr>
          <w:rFonts w:ascii="Times New Roman" w:hAnsi="Times New Roman" w:cs="Times New Roman"/>
          <w:sz w:val="24"/>
          <w:szCs w:val="24"/>
        </w:rPr>
        <w:t>два и более электронных адресов</w:t>
      </w:r>
      <w:proofErr w:type="gramEnd"/>
      <w:r w:rsidRPr="0075192A">
        <w:rPr>
          <w:rFonts w:ascii="Times New Roman" w:hAnsi="Times New Roman" w:cs="Times New Roman"/>
          <w:sz w:val="24"/>
          <w:szCs w:val="24"/>
        </w:rPr>
        <w:t xml:space="preserve">, поэтому не понятно, на какой электронный адрес подписывать. </w:t>
      </w:r>
    </w:p>
    <w:p w:rsidR="0075192A" w:rsidRPr="0075192A" w:rsidRDefault="0075192A" w:rsidP="0075192A">
      <w:pPr>
        <w:jc w:val="both"/>
        <w:rPr>
          <w:rFonts w:ascii="Times New Roman" w:hAnsi="Times New Roman" w:cs="Times New Roman"/>
          <w:sz w:val="24"/>
          <w:szCs w:val="24"/>
        </w:rPr>
      </w:pPr>
      <w:r w:rsidRPr="0075192A">
        <w:rPr>
          <w:rFonts w:ascii="Times New Roman" w:hAnsi="Times New Roman" w:cs="Times New Roman"/>
          <w:sz w:val="24"/>
          <w:szCs w:val="24"/>
        </w:rPr>
        <w:t>Все остальные личности, не попавшие в эти папки, удачно подписаны на рассылку.</w:t>
      </w:r>
    </w:p>
    <w:p w:rsidR="0075192A" w:rsidRPr="0075192A" w:rsidRDefault="00F65811" w:rsidP="0075192A">
      <w:pPr>
        <w:pStyle w:val="1"/>
      </w:pPr>
      <w:bookmarkStart w:id="7" w:name="_Toc520295342"/>
      <w:r>
        <w:t>8.</w:t>
      </w:r>
      <w:r w:rsidR="0075192A" w:rsidRPr="0075192A">
        <w:t xml:space="preserve"> После того, как папки сформированы, их необходимо проанализировать и устранить возникшие ошибки.</w:t>
      </w:r>
      <w:bookmarkEnd w:id="7"/>
    </w:p>
    <w:p w:rsidR="001C7523" w:rsidRPr="0075192A" w:rsidRDefault="00771E35" w:rsidP="007519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7523" w:rsidRPr="0075192A" w:rsidSect="005F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92A"/>
    <w:rsid w:val="00462E36"/>
    <w:rsid w:val="005F03E9"/>
    <w:rsid w:val="00740F9A"/>
    <w:rsid w:val="0075192A"/>
    <w:rsid w:val="00771E35"/>
    <w:rsid w:val="009F07F6"/>
    <w:rsid w:val="00B60568"/>
    <w:rsid w:val="00F6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E9"/>
  </w:style>
  <w:style w:type="paragraph" w:styleId="1">
    <w:name w:val="heading 1"/>
    <w:basedOn w:val="a"/>
    <w:next w:val="a"/>
    <w:link w:val="10"/>
    <w:uiPriority w:val="9"/>
    <w:qFormat/>
    <w:rsid w:val="007519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19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1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519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519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811"/>
    <w:rPr>
      <w:rFonts w:ascii="Tahoma" w:hAnsi="Tahoma" w:cs="Tahoma"/>
      <w:sz w:val="16"/>
      <w:szCs w:val="16"/>
    </w:rPr>
  </w:style>
  <w:style w:type="paragraph" w:styleId="a6">
    <w:name w:val="TOC Heading"/>
    <w:basedOn w:val="1"/>
    <w:next w:val="a"/>
    <w:uiPriority w:val="39"/>
    <w:semiHidden/>
    <w:unhideWhenUsed/>
    <w:qFormat/>
    <w:rsid w:val="00F65811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65811"/>
    <w:pPr>
      <w:spacing w:after="100"/>
    </w:pPr>
  </w:style>
  <w:style w:type="character" w:styleId="a7">
    <w:name w:val="Hyperlink"/>
    <w:basedOn w:val="a0"/>
    <w:uiPriority w:val="99"/>
    <w:unhideWhenUsed/>
    <w:rsid w:val="00F65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41450-CD92-4A65-8746-C8033D00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1547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panyushkina</dc:creator>
  <cp:keywords/>
  <dc:description/>
  <cp:lastModifiedBy>panyushkina</cp:lastModifiedBy>
  <cp:revision>7</cp:revision>
  <dcterms:created xsi:type="dcterms:W3CDTF">2018-05-21T09:50:00Z</dcterms:created>
  <dcterms:modified xsi:type="dcterms:W3CDTF">2018-07-25T12:21:00Z</dcterms:modified>
</cp:coreProperties>
</file>